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sz w:val="30"/>
          <w:szCs w:val="30"/>
        </w:rPr>
        <w:t>我院</w:t>
      </w: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举行新模式</w:t>
      </w:r>
      <w:r>
        <w:rPr>
          <w:rFonts w:hint="eastAsia" w:ascii="宋体" w:hAnsi="宋体" w:eastAsia="宋体" w:cs="宋体"/>
          <w:b/>
          <w:sz w:val="30"/>
          <w:szCs w:val="30"/>
        </w:rPr>
        <w:t>教材</w:t>
      </w: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系列专题讲座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5月12日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至</w:t>
      </w:r>
      <w:r>
        <w:rPr>
          <w:rFonts w:hint="eastAsia" w:ascii="仿宋" w:hAnsi="仿宋" w:eastAsia="仿宋" w:cs="仿宋"/>
          <w:sz w:val="30"/>
          <w:szCs w:val="30"/>
        </w:rPr>
        <w:t>5月26日期间，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学</w:t>
      </w:r>
      <w:r>
        <w:rPr>
          <w:rFonts w:hint="eastAsia" w:ascii="仿宋" w:hAnsi="仿宋" w:eastAsia="仿宋" w:cs="仿宋"/>
          <w:sz w:val="30"/>
          <w:szCs w:val="30"/>
        </w:rPr>
        <w:t>院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邀请</w:t>
      </w:r>
      <w:r>
        <w:rPr>
          <w:rFonts w:hint="eastAsia" w:ascii="仿宋" w:hAnsi="仿宋" w:eastAsia="仿宋" w:cs="仿宋"/>
          <w:bCs/>
          <w:sz w:val="30"/>
          <w:szCs w:val="30"/>
        </w:rPr>
        <w:t>威海职业学院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原</w:t>
      </w:r>
      <w:r>
        <w:rPr>
          <w:rFonts w:hint="eastAsia" w:ascii="仿宋" w:hAnsi="仿宋" w:eastAsia="仿宋" w:cs="仿宋"/>
          <w:bCs/>
          <w:sz w:val="30"/>
          <w:szCs w:val="30"/>
        </w:rPr>
        <w:t>创校校长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Cs/>
          <w:sz w:val="30"/>
          <w:szCs w:val="30"/>
        </w:rPr>
        <w:t>深圳前沿职业教育与产业发展研究院首席专家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金志涛教授</w:t>
      </w:r>
      <w:r>
        <w:rPr>
          <w:rFonts w:hint="eastAsia" w:ascii="仿宋" w:hAnsi="仿宋" w:eastAsia="仿宋" w:cs="仿宋"/>
          <w:sz w:val="30"/>
          <w:szCs w:val="30"/>
        </w:rPr>
        <w:t>举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行了“</w:t>
      </w:r>
      <w:r>
        <w:rPr>
          <w:rFonts w:hint="eastAsia" w:ascii="仿宋" w:hAnsi="仿宋" w:eastAsia="仿宋" w:cs="仿宋"/>
          <w:sz w:val="30"/>
          <w:szCs w:val="30"/>
        </w:rPr>
        <w:t>信息技术条件下新模式教材建设的理念与策略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”</w:t>
      </w:r>
      <w:r>
        <w:rPr>
          <w:rFonts w:hint="eastAsia" w:ascii="仿宋" w:hAnsi="仿宋" w:eastAsia="仿宋" w:cs="仿宋"/>
          <w:sz w:val="30"/>
          <w:szCs w:val="30"/>
        </w:rPr>
        <w:t>系列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专题</w:t>
      </w:r>
      <w:r>
        <w:rPr>
          <w:rFonts w:hint="eastAsia" w:ascii="仿宋" w:hAnsi="仿宋" w:eastAsia="仿宋" w:cs="仿宋"/>
          <w:sz w:val="30"/>
          <w:szCs w:val="30"/>
        </w:rPr>
        <w:t>线上讲座。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学院副院长刘秀峰、教务处和二级学院负责人及专业带头人、骨干教师等</w:t>
      </w:r>
      <w:r>
        <w:rPr>
          <w:rFonts w:hint="eastAsia" w:ascii="仿宋" w:hAnsi="仿宋" w:eastAsia="仿宋" w:cs="仿宋"/>
          <w:sz w:val="30"/>
          <w:szCs w:val="30"/>
        </w:rPr>
        <w:t>百余人参加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了此次系列讲座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金院长从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“</w:t>
      </w:r>
      <w:r>
        <w:rPr>
          <w:rFonts w:hint="eastAsia" w:ascii="仿宋" w:hAnsi="仿宋" w:eastAsia="仿宋" w:cs="仿宋"/>
          <w:sz w:val="30"/>
          <w:szCs w:val="30"/>
        </w:rPr>
        <w:t>课程与教材开发的基础与前提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”、“</w:t>
      </w:r>
      <w:r>
        <w:rPr>
          <w:rFonts w:hint="eastAsia" w:ascii="仿宋" w:hAnsi="仿宋" w:eastAsia="仿宋" w:cs="仿宋"/>
          <w:sz w:val="30"/>
          <w:szCs w:val="30"/>
        </w:rPr>
        <w:t>新模式教材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理论</w:t>
      </w:r>
      <w:r>
        <w:rPr>
          <w:rFonts w:hint="eastAsia" w:ascii="仿宋" w:hAnsi="仿宋" w:eastAsia="仿宋" w:cs="仿宋"/>
          <w:sz w:val="30"/>
          <w:szCs w:val="30"/>
        </w:rPr>
        <w:t>和策略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”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“</w:t>
      </w:r>
      <w:r>
        <w:rPr>
          <w:rFonts w:hint="eastAsia" w:ascii="仿宋" w:hAnsi="仿宋" w:eastAsia="仿宋" w:cs="仿宋"/>
          <w:sz w:val="30"/>
          <w:szCs w:val="30"/>
        </w:rPr>
        <w:t>智慧教材的开发和创新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”、“</w:t>
      </w:r>
      <w:r>
        <w:rPr>
          <w:rFonts w:hint="eastAsia" w:ascii="仿宋" w:hAnsi="仿宋" w:eastAsia="仿宋" w:cs="仿宋"/>
          <w:sz w:val="30"/>
          <w:szCs w:val="30"/>
        </w:rPr>
        <w:t>新模式（智慧）教材系统格式与编写组织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”</w:t>
      </w:r>
      <w:r>
        <w:rPr>
          <w:rFonts w:hint="eastAsia" w:ascii="仿宋" w:hAnsi="仿宋" w:eastAsia="仿宋" w:cs="仿宋"/>
          <w:sz w:val="30"/>
          <w:szCs w:val="30"/>
        </w:rPr>
        <w:t>四个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方面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全面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eastAsia="zh-CN"/>
        </w:rPr>
        <w:t>详细的为我们阐述了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信息技术条件下如何建设新模式教材；</w:t>
      </w:r>
      <w:r>
        <w:rPr>
          <w:rFonts w:hint="eastAsia" w:ascii="仿宋" w:hAnsi="仿宋" w:eastAsia="仿宋" w:cs="仿宋"/>
          <w:sz w:val="30"/>
          <w:szCs w:val="30"/>
        </w:rPr>
        <w:t>深入浅出的讲解了课程与教材开发的相关理念与原则、课程（教材）内容的来源和选取与序化、新模式教材的知识结构等问题，并结合自己的工作经验和出版经历，给出了具体、实用、操作性强的编写建议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，为学院下一步教材建设与改革提供了理论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依据、政策指导和实践参考。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237490</wp:posOffset>
            </wp:positionV>
            <wp:extent cx="3014345" cy="2439035"/>
            <wp:effectExtent l="0" t="0" r="14605" b="18415"/>
            <wp:wrapTight wrapText="bothSides">
              <wp:wrapPolygon>
                <wp:start x="0" y="0"/>
                <wp:lineTo x="0" y="21426"/>
                <wp:lineTo x="21432" y="21426"/>
                <wp:lineTo x="21432" y="0"/>
                <wp:lineTo x="0" y="0"/>
              </wp:wrapPolygon>
            </wp:wrapTight>
            <wp:docPr id="2" name="图片 2" descr="165380758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53807586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14345" cy="243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201295</wp:posOffset>
            </wp:positionV>
            <wp:extent cx="3093720" cy="2466340"/>
            <wp:effectExtent l="0" t="0" r="11430" b="10160"/>
            <wp:wrapTight wrapText="bothSides">
              <wp:wrapPolygon>
                <wp:start x="0" y="0"/>
                <wp:lineTo x="0" y="21355"/>
                <wp:lineTo x="21414" y="21355"/>
                <wp:lineTo x="21414" y="0"/>
                <wp:lineTo x="0" y="0"/>
              </wp:wrapPolygon>
            </wp:wrapTight>
            <wp:docPr id="1" name="图片 1" descr="165380750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53807500(1)"/>
                    <pic:cNvPicPr>
                      <a:picLocks noChangeAspect="1"/>
                    </pic:cNvPicPr>
                  </pic:nvPicPr>
                  <pic:blipFill>
                    <a:blip r:embed="rId5"/>
                    <a:srcRect l="1916" t="14175" r="14731" b="3212"/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243205</wp:posOffset>
            </wp:positionV>
            <wp:extent cx="3357245" cy="2435225"/>
            <wp:effectExtent l="0" t="0" r="14605" b="0"/>
            <wp:wrapTight wrapText="bothSides">
              <wp:wrapPolygon>
                <wp:start x="0" y="0"/>
                <wp:lineTo x="0" y="21459"/>
                <wp:lineTo x="21449" y="21459"/>
                <wp:lineTo x="21449" y="0"/>
                <wp:lineTo x="0" y="0"/>
              </wp:wrapPolygon>
            </wp:wrapTight>
            <wp:docPr id="4" name="图片 4" descr="165380793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53807939(1)"/>
                    <pic:cNvPicPr>
                      <a:picLocks noChangeAspect="1"/>
                    </pic:cNvPicPr>
                  </pic:nvPicPr>
                  <pic:blipFill>
                    <a:blip r:embed="rId6"/>
                    <a:srcRect b="5355"/>
                    <a:stretch>
                      <a:fillRect/>
                    </a:stretch>
                  </pic:blipFill>
                  <pic:spPr>
                    <a:xfrm>
                      <a:off x="0" y="0"/>
                      <a:ext cx="3357245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227330</wp:posOffset>
            </wp:positionV>
            <wp:extent cx="3378200" cy="2442845"/>
            <wp:effectExtent l="0" t="0" r="12700" b="14605"/>
            <wp:wrapTight wrapText="bothSides">
              <wp:wrapPolygon>
                <wp:start x="0" y="0"/>
                <wp:lineTo x="0" y="21392"/>
                <wp:lineTo x="21438" y="21392"/>
                <wp:lineTo x="21438" y="0"/>
                <wp:lineTo x="0" y="0"/>
              </wp:wrapPolygon>
            </wp:wrapTight>
            <wp:docPr id="3" name="图片 3" descr="165380776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53807763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教材建设工作是学院“三教改革”、教学建设的重点工作，接下来学院将以专业改革、课程建设为基础，统筹规划，建立校本教材、省级规划教材、国家规划教材三级遴选机制和培育体系，不断推进教材建设工作，持续深化教育教学改革，提升人才培养质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ZDdlMTI4N2VjODhmNWJiODJiMDMyZjMxYjFhMTUifQ=="/>
  </w:docVars>
  <w:rsids>
    <w:rsidRoot w:val="00B66066"/>
    <w:rsid w:val="000222BC"/>
    <w:rsid w:val="000B7F55"/>
    <w:rsid w:val="0015642B"/>
    <w:rsid w:val="001675EA"/>
    <w:rsid w:val="002013B8"/>
    <w:rsid w:val="00247DAE"/>
    <w:rsid w:val="00266CD6"/>
    <w:rsid w:val="00287CAE"/>
    <w:rsid w:val="002A78D2"/>
    <w:rsid w:val="003A6069"/>
    <w:rsid w:val="00407669"/>
    <w:rsid w:val="00415696"/>
    <w:rsid w:val="0042032F"/>
    <w:rsid w:val="004531ED"/>
    <w:rsid w:val="00455206"/>
    <w:rsid w:val="004B5FDD"/>
    <w:rsid w:val="004F1DEC"/>
    <w:rsid w:val="005502BE"/>
    <w:rsid w:val="00586CB4"/>
    <w:rsid w:val="005A37C7"/>
    <w:rsid w:val="006B691C"/>
    <w:rsid w:val="006C4BE0"/>
    <w:rsid w:val="007249AE"/>
    <w:rsid w:val="00785110"/>
    <w:rsid w:val="007B46CC"/>
    <w:rsid w:val="007D60D4"/>
    <w:rsid w:val="0083063F"/>
    <w:rsid w:val="00942A2F"/>
    <w:rsid w:val="00A7632F"/>
    <w:rsid w:val="00A93956"/>
    <w:rsid w:val="00B026CA"/>
    <w:rsid w:val="00B66066"/>
    <w:rsid w:val="00C46403"/>
    <w:rsid w:val="00C629D8"/>
    <w:rsid w:val="00CB3174"/>
    <w:rsid w:val="00D00DF8"/>
    <w:rsid w:val="00D52174"/>
    <w:rsid w:val="00DC0E39"/>
    <w:rsid w:val="00E52734"/>
    <w:rsid w:val="00EB028D"/>
    <w:rsid w:val="00F73C5C"/>
    <w:rsid w:val="2AC14A4E"/>
    <w:rsid w:val="3EDC3619"/>
    <w:rsid w:val="7198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483</Words>
  <Characters>485</Characters>
  <Lines>3</Lines>
  <Paragraphs>1</Paragraphs>
  <TotalTime>2</TotalTime>
  <ScaleCrop>false</ScaleCrop>
  <LinksUpToDate>false</LinksUpToDate>
  <CharactersWithSpaces>485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2022-05-28T10:34:00Z</dcterms:created>
  <dc:creator>ACER</dc:creator>
  <cp:lastModifiedBy>jia.</cp:lastModifiedBy>
  <dcterms:modified xsi:type="dcterms:W3CDTF">2022-05-29T07:08:19Z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D4A7D2F4733D4E98A16EE21FDEDB4705</vt:lpwstr>
  </property>
</Properties>
</file>